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85" w:rsidRPr="005954DC" w:rsidRDefault="00876985" w:rsidP="00591141">
      <w:pPr>
        <w:tabs>
          <w:tab w:val="left" w:pos="1800"/>
        </w:tabs>
        <w:jc w:val="both"/>
        <w:rPr>
          <w:rFonts w:ascii="Arial Narrow" w:hAnsi="Arial Narrow"/>
          <w:sz w:val="22"/>
          <w:szCs w:val="22"/>
        </w:rPr>
      </w:pPr>
      <w:r w:rsidRPr="005954DC">
        <w:rPr>
          <w:rFonts w:ascii="Arial Narrow" w:hAnsi="Arial Narrow"/>
          <w:sz w:val="22"/>
          <w:szCs w:val="22"/>
        </w:rPr>
        <w:t>Na podlagi Odloka o odvajanju in čiščenju komunalne odpadne vode na območju občine Ribnica (Ur. list RS št. 86/2012)</w:t>
      </w:r>
      <w:r w:rsidRPr="005954DC">
        <w:rPr>
          <w:rFonts w:ascii="Arial Narrow" w:hAnsi="Arial Narrow"/>
          <w:i/>
          <w:sz w:val="22"/>
          <w:szCs w:val="22"/>
        </w:rPr>
        <w:t xml:space="preserve"> </w:t>
      </w:r>
      <w:r w:rsidRPr="005954DC">
        <w:rPr>
          <w:rFonts w:ascii="Arial Narrow" w:hAnsi="Arial Narrow"/>
          <w:sz w:val="22"/>
          <w:szCs w:val="22"/>
        </w:rPr>
        <w:t xml:space="preserve">je Občinski svet občine Ribnica </w:t>
      </w:r>
      <w:r w:rsidR="005954DC" w:rsidRPr="005954DC">
        <w:rPr>
          <w:rFonts w:ascii="Arial Narrow" w:hAnsi="Arial Narrow" w:cs="Arial"/>
          <w:sz w:val="22"/>
          <w:szCs w:val="22"/>
        </w:rPr>
        <w:t xml:space="preserve">na svoji ____. </w:t>
      </w:r>
      <w:r w:rsidR="00AD1C74">
        <w:rPr>
          <w:rFonts w:ascii="Arial Narrow" w:hAnsi="Arial Narrow" w:cs="Arial"/>
          <w:sz w:val="22"/>
          <w:szCs w:val="22"/>
        </w:rPr>
        <w:t xml:space="preserve">redni </w:t>
      </w:r>
      <w:r w:rsidR="005954DC" w:rsidRPr="005954DC">
        <w:rPr>
          <w:rFonts w:ascii="Arial Narrow" w:hAnsi="Arial Narrow" w:cs="Arial"/>
          <w:sz w:val="22"/>
          <w:szCs w:val="22"/>
        </w:rPr>
        <w:t>seji dne ______ sprejel</w:t>
      </w:r>
    </w:p>
    <w:p w:rsidR="00591141" w:rsidRPr="00591141" w:rsidRDefault="00591141" w:rsidP="00591141">
      <w:pPr>
        <w:tabs>
          <w:tab w:val="left" w:pos="1800"/>
        </w:tabs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Default="00876985" w:rsidP="00876985">
      <w:pPr>
        <w:jc w:val="center"/>
        <w:rPr>
          <w:rFonts w:ascii="Arial Narrow" w:hAnsi="Arial Narrow"/>
          <w:b/>
          <w:spacing w:val="400"/>
          <w:sz w:val="22"/>
          <w:szCs w:val="22"/>
        </w:rPr>
      </w:pPr>
      <w:r w:rsidRPr="00591141">
        <w:rPr>
          <w:rFonts w:ascii="Arial Narrow" w:hAnsi="Arial Narrow"/>
          <w:b/>
          <w:spacing w:val="400"/>
          <w:sz w:val="22"/>
          <w:szCs w:val="22"/>
        </w:rPr>
        <w:t>SKLEP</w:t>
      </w:r>
    </w:p>
    <w:p w:rsidR="00591141" w:rsidRPr="00591141" w:rsidRDefault="00591141" w:rsidP="00876985">
      <w:pPr>
        <w:jc w:val="center"/>
        <w:rPr>
          <w:rFonts w:ascii="Arial Narrow" w:hAnsi="Arial Narrow"/>
          <w:b/>
          <w:spacing w:val="400"/>
          <w:sz w:val="22"/>
          <w:szCs w:val="22"/>
        </w:rPr>
      </w:pPr>
    </w:p>
    <w:p w:rsidR="00876985" w:rsidRPr="00591141" w:rsidRDefault="00876985" w:rsidP="00876985">
      <w:pPr>
        <w:jc w:val="center"/>
        <w:rPr>
          <w:rFonts w:ascii="Arial Narrow" w:hAnsi="Arial Narrow"/>
          <w:b/>
          <w:sz w:val="22"/>
          <w:szCs w:val="22"/>
        </w:rPr>
      </w:pPr>
      <w:r w:rsidRPr="00591141">
        <w:rPr>
          <w:rFonts w:ascii="Arial Narrow" w:hAnsi="Arial Narrow"/>
          <w:b/>
          <w:sz w:val="22"/>
          <w:szCs w:val="22"/>
        </w:rPr>
        <w:t>o cenah storitev čiščenja in odvajanja komunalne odpadne vode na območju občine Ribnica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jc w:val="center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S tem sklepom se določijo cene elementov obračuna storitve čiščenja in odvajanja komunalne odpadne vode, ki jih izvaja Komunala Ribnica d.o.o. (v nadaljevanju izvajalec javne službe), uporabnikom na področju občine Ribnica.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jc w:val="both"/>
        <w:rPr>
          <w:rFonts w:ascii="Arial Narrow" w:hAnsi="Arial Narrow"/>
          <w:i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Cene, določene s tem sklepom, veljajo za uporabnike na območju občine Ribnica, ki so ali bodo priključeni na sisteme v upravljanju izvajalca javne službe.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Cena čiščenja komunalne odpadne vode znaša 0,6</w:t>
      </w:r>
      <w:r w:rsidR="0026020B" w:rsidRPr="00591141">
        <w:rPr>
          <w:rFonts w:ascii="Arial Narrow" w:hAnsi="Arial Narrow"/>
          <w:sz w:val="22"/>
          <w:szCs w:val="22"/>
        </w:rPr>
        <w:t>751</w:t>
      </w:r>
      <w:r w:rsidRPr="00591141">
        <w:rPr>
          <w:rFonts w:ascii="Arial Narrow" w:hAnsi="Arial Narrow"/>
          <w:sz w:val="22"/>
          <w:szCs w:val="22"/>
        </w:rPr>
        <w:t xml:space="preserve"> €/m</w:t>
      </w:r>
      <w:r w:rsidRPr="00591141">
        <w:rPr>
          <w:rFonts w:ascii="Arial Narrow" w:hAnsi="Arial Narrow"/>
          <w:sz w:val="22"/>
          <w:szCs w:val="22"/>
          <w:vertAlign w:val="superscript"/>
        </w:rPr>
        <w:t>3</w:t>
      </w:r>
      <w:r w:rsidRPr="00591141">
        <w:rPr>
          <w:rFonts w:ascii="Arial Narrow" w:hAnsi="Arial Narrow"/>
          <w:sz w:val="22"/>
          <w:szCs w:val="22"/>
        </w:rPr>
        <w:t xml:space="preserve"> brez DDV.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 xml:space="preserve">Omrežnina čiščenja, ki pokriva stroške javne infrastrukture, za vodomere dimenzije do vključno DN ≤ 20 znaša: 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20"/>
        <w:gridCol w:w="3281"/>
      </w:tblGrid>
      <w:tr w:rsidR="00876985" w:rsidRPr="00591141" w:rsidTr="00895007">
        <w:trPr>
          <w:trHeight w:val="63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b/>
                <w:bCs/>
                <w:sz w:val="22"/>
                <w:szCs w:val="22"/>
              </w:rPr>
              <w:t>Premer vodomera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b/>
                <w:bCs/>
                <w:sz w:val="22"/>
                <w:szCs w:val="22"/>
              </w:rPr>
              <w:t>Faktor omrežnine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b/>
                <w:bCs/>
                <w:sz w:val="22"/>
                <w:szCs w:val="22"/>
              </w:rPr>
              <w:t>Omrežnina na mesec/uporabnik brez DDV (v EUR)</w:t>
            </w:r>
          </w:p>
        </w:tc>
      </w:tr>
      <w:tr w:rsidR="00876985" w:rsidRPr="00591141" w:rsidTr="00895007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sz w:val="22"/>
                <w:szCs w:val="22"/>
              </w:rPr>
              <w:t>DN ≤ 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85" w:rsidRPr="00591141" w:rsidRDefault="00876985" w:rsidP="0089500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sz w:val="22"/>
                <w:szCs w:val="22"/>
              </w:rPr>
              <w:t>2,0413</w:t>
            </w:r>
          </w:p>
        </w:tc>
      </w:tr>
    </w:tbl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Za vodomere drugih dimenzij se omrežnina izračuna skladno z določili Uredbe o metodologiji za oblikovanje cen storitev obveznih občinskih gospodarskih javnih služb varstva okolja (Ur. l. RS, št. 87/12).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 xml:space="preserve">Občina Ribnica o morebitni subvenciji omrežnine odloči s posebnim aktom, v katerem določi višino in vir subvencije. 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Omrežnino za čiščenje skladno z določili Uredbe o metodologiji za oblikovanje cen storitev obveznih občinskih gospodarskih javnih služb varstva okolja (Ur. l. RS, št. 87/12) plačujejo vsi porabniki pitne vode v Občini Ribnica, ne glede na to, ali so priključeni na kanalizacijski sistem, ali pa storitev čiščenja uporabljajo preko storitev, povezanih z nepretočnimi greznicami, obstoječimi greznicami in malimi komunalnimi čistilnimi napravami.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Omrežnina za čiščenje se skladno z določili Uredbe o metodologiji za oblikovanje cen storitev obveznih občinskih gospodarskih javnih služb varstva okolja (Ur. l. RS, št. 87/12) zaračunava vsem uporabnikom v enakomernih mesečnih obrokih.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V primeru, da pride do spremembe faktorjev, določenih v Uredbi o metodologiji za oblikovanje cen storitev obveznih občinskih gospodarskih javnih služb varstva okolja (Ur. l. RS, št. 87/12), se vsem uporabnikom obračunava omrežnina po novih faktorjih ob nespremenjenem izhodišču.</w:t>
      </w:r>
    </w:p>
    <w:p w:rsidR="00876985" w:rsidRPr="00591141" w:rsidRDefault="00876985" w:rsidP="00876985">
      <w:pPr>
        <w:jc w:val="center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Cena odvajanja komunalne odpadne vode znaša 0,</w:t>
      </w:r>
      <w:r w:rsidR="0026020B" w:rsidRPr="00591141">
        <w:rPr>
          <w:rFonts w:ascii="Arial Narrow" w:hAnsi="Arial Narrow"/>
          <w:sz w:val="22"/>
          <w:szCs w:val="22"/>
        </w:rPr>
        <w:t>2024</w:t>
      </w:r>
      <w:r w:rsidRPr="00591141">
        <w:rPr>
          <w:rFonts w:ascii="Arial Narrow" w:hAnsi="Arial Narrow"/>
          <w:sz w:val="22"/>
          <w:szCs w:val="22"/>
        </w:rPr>
        <w:t xml:space="preserve"> €/m</w:t>
      </w:r>
      <w:r w:rsidRPr="00591141">
        <w:rPr>
          <w:rFonts w:ascii="Arial Narrow" w:hAnsi="Arial Narrow"/>
          <w:sz w:val="22"/>
          <w:szCs w:val="22"/>
          <w:vertAlign w:val="superscript"/>
        </w:rPr>
        <w:t>3</w:t>
      </w:r>
      <w:r w:rsidRPr="00591141">
        <w:rPr>
          <w:rFonts w:ascii="Arial Narrow" w:hAnsi="Arial Narrow"/>
          <w:sz w:val="22"/>
          <w:szCs w:val="22"/>
        </w:rPr>
        <w:t xml:space="preserve"> brez DDV.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lastRenderedPageBreak/>
        <w:t>člen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 xml:space="preserve">Omrežnina odvajanja, ki pokriva stroške javne infrastrukture, za vodomere dimenzije do vključno DN ≤ 20 znaša: 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440"/>
        <w:gridCol w:w="3236"/>
      </w:tblGrid>
      <w:tr w:rsidR="00876985" w:rsidRPr="00591141" w:rsidTr="00895007">
        <w:trPr>
          <w:trHeight w:val="6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b/>
                <w:bCs/>
                <w:sz w:val="22"/>
                <w:szCs w:val="22"/>
              </w:rPr>
              <w:t>Premer vodomera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b/>
                <w:bCs/>
                <w:sz w:val="22"/>
                <w:szCs w:val="22"/>
              </w:rPr>
              <w:t>Faktor omrežnine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b/>
                <w:bCs/>
                <w:sz w:val="22"/>
                <w:szCs w:val="22"/>
              </w:rPr>
              <w:t>Omrežnina na mesec/uporabnik brez DDV (v EUR)</w:t>
            </w:r>
          </w:p>
        </w:tc>
      </w:tr>
      <w:tr w:rsidR="00876985" w:rsidRPr="00591141" w:rsidTr="00895007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sz w:val="22"/>
                <w:szCs w:val="22"/>
              </w:rPr>
              <w:t>DN ≤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85" w:rsidRPr="00591141" w:rsidRDefault="00876985" w:rsidP="0089500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85" w:rsidRPr="00591141" w:rsidRDefault="00876985" w:rsidP="0089500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91141">
              <w:rPr>
                <w:rFonts w:ascii="Arial Narrow" w:hAnsi="Arial Narrow" w:cs="Arial"/>
                <w:sz w:val="22"/>
                <w:szCs w:val="22"/>
              </w:rPr>
              <w:t>1,7935</w:t>
            </w:r>
          </w:p>
        </w:tc>
      </w:tr>
    </w:tbl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Za vodomere drugih dimenzij se omrežnina izračuna skladno z določili Uredbe o metodologiji za oblikovanje cen storitev obveznih občinskih gospodarskih javnih služb varstva okolja (Ur. l. RS, št. 87/12).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Občina Ribnica o morebitni subvenciji omrežnine odloči s posebnim aktom, v katerem določi višino in vir subvencije. Omrežnino za odvajanje plačujejo samo uporabniki, ki so priključeni na kanalizacijski sistem.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Omrežnina za odvajanje se skladno z določili Uredbe o metodologiji za oblikovanje cen storitev obveznih občinskih gospodarskih javnih služb varstva okolja (Ur. l. RS, št. 87/12) zaračunava uporabnikom v enakomernih mesečnih obrokih.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V primeru, da pride do spremembe faktorjev, določenih v Uredbi o metodologiji za oblikovanje cen storitev obveznih občinskih gospodarskih javnih služb varstva okolja (Ur. l. RS, št. 87/12), se vsem uporabnikom obračunava omrežnina po novih faktorjih ob nespremenjenem izhodišču.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contextualSpacing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Cena storitve, povezane z nepretočnimi greznicami, obstoječimi greznicami in malimi komunalnimi čistilnimi napravami v Občini Ribnica znaša 0,3125 €/m</w:t>
      </w:r>
      <w:r w:rsidRPr="00591141">
        <w:rPr>
          <w:rFonts w:ascii="Arial Narrow" w:hAnsi="Arial Narrow"/>
          <w:sz w:val="22"/>
          <w:szCs w:val="22"/>
          <w:vertAlign w:val="superscript"/>
        </w:rPr>
        <w:t>3</w:t>
      </w:r>
      <w:r w:rsidRPr="00591141">
        <w:rPr>
          <w:rFonts w:ascii="Arial Narrow" w:hAnsi="Arial Narrow"/>
          <w:sz w:val="22"/>
          <w:szCs w:val="22"/>
        </w:rPr>
        <w:t xml:space="preserve"> brez DDV. Storitev se zaračunava mesečno glede na količino porabljene pitne vode v m</w:t>
      </w:r>
      <w:r w:rsidRPr="00591141">
        <w:rPr>
          <w:rFonts w:ascii="Arial Narrow" w:hAnsi="Arial Narrow"/>
          <w:sz w:val="22"/>
          <w:szCs w:val="22"/>
          <w:vertAlign w:val="superscript"/>
        </w:rPr>
        <w:t>3</w:t>
      </w:r>
      <w:r w:rsidRPr="00591141">
        <w:rPr>
          <w:rFonts w:ascii="Arial Narrow" w:hAnsi="Arial Narrow"/>
          <w:sz w:val="22"/>
          <w:szCs w:val="22"/>
        </w:rPr>
        <w:t xml:space="preserve">. 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 xml:space="preserve">Storitev praznjenja greznic in prevzema blata iz malih komunalnih čistilnih naprav se mora skladno z Odlokom o odvajanju in čiščenju komunalne odpadne vode na območju občine Ribnica (Ur. list RS št. 86/2012) opraviti enkrat na tri leta. 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contextualSpacing/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Kadar se poraba pitne vode ne ugotavlja z obračunskim vodomerom, se uporabnikom zaračuna količina 0,15 m</w:t>
      </w:r>
      <w:r w:rsidRPr="00591141">
        <w:rPr>
          <w:rFonts w:ascii="Arial Narrow" w:hAnsi="Arial Narrow"/>
          <w:sz w:val="22"/>
          <w:szCs w:val="22"/>
          <w:vertAlign w:val="superscript"/>
        </w:rPr>
        <w:t>3</w:t>
      </w:r>
      <w:r w:rsidRPr="00591141">
        <w:rPr>
          <w:rFonts w:ascii="Arial Narrow" w:hAnsi="Arial Narrow"/>
          <w:sz w:val="22"/>
          <w:szCs w:val="22"/>
        </w:rPr>
        <w:t xml:space="preserve"> na osebo na dan.</w:t>
      </w:r>
    </w:p>
    <w:p w:rsidR="00876985" w:rsidRPr="00591141" w:rsidRDefault="00876985" w:rsidP="00876985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76985" w:rsidRPr="00591141" w:rsidRDefault="00876985" w:rsidP="00876985">
      <w:pPr>
        <w:contextualSpacing/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Praznjenje pretočne greznice ali male komunalne čistilne naprave po naročilu več kot enkrat na tri leta se uporabnikom zaračuna po ceni, ki znaša 135,61 €/praznjenje brez DDV (količina do 6 m</w:t>
      </w:r>
      <w:r w:rsidRPr="00591141">
        <w:rPr>
          <w:rFonts w:ascii="Arial Narrow" w:hAnsi="Arial Narrow"/>
          <w:sz w:val="22"/>
          <w:szCs w:val="22"/>
          <w:vertAlign w:val="superscript"/>
        </w:rPr>
        <w:t>3</w:t>
      </w:r>
      <w:r w:rsidRPr="00591141">
        <w:rPr>
          <w:rFonts w:ascii="Arial Narrow" w:hAnsi="Arial Narrow"/>
          <w:sz w:val="22"/>
          <w:szCs w:val="22"/>
        </w:rPr>
        <w:t>).</w:t>
      </w:r>
    </w:p>
    <w:p w:rsidR="00876985" w:rsidRPr="00591141" w:rsidRDefault="00876985" w:rsidP="00876985">
      <w:pPr>
        <w:ind w:left="720"/>
        <w:contextualSpacing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numPr>
          <w:ilvl w:val="0"/>
          <w:numId w:val="5"/>
        </w:numPr>
        <w:contextualSpacing/>
        <w:jc w:val="center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>člen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 xml:space="preserve">Cene začnejo veljati naslednji dan po objavi v Uradnem listu Republike Slovenije, uporabljajo pa se od </w:t>
      </w:r>
      <w:r w:rsidR="0030786E" w:rsidRPr="00591141">
        <w:rPr>
          <w:rFonts w:ascii="Arial Narrow" w:hAnsi="Arial Narrow"/>
          <w:sz w:val="22"/>
          <w:szCs w:val="22"/>
        </w:rPr>
        <w:t>1.6</w:t>
      </w:r>
      <w:r w:rsidR="005806CC" w:rsidRPr="00591141">
        <w:rPr>
          <w:rFonts w:ascii="Arial Narrow" w:hAnsi="Arial Narrow"/>
          <w:sz w:val="22"/>
          <w:szCs w:val="22"/>
        </w:rPr>
        <w:t>.2019</w:t>
      </w:r>
      <w:r w:rsidRPr="00591141">
        <w:rPr>
          <w:rFonts w:ascii="Arial Narrow" w:hAnsi="Arial Narrow"/>
          <w:sz w:val="22"/>
          <w:szCs w:val="22"/>
        </w:rPr>
        <w:t xml:space="preserve"> dalje. </w:t>
      </w: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jc w:val="both"/>
        <w:rPr>
          <w:rFonts w:ascii="Arial Narrow" w:hAnsi="Arial Narrow"/>
          <w:sz w:val="22"/>
          <w:szCs w:val="22"/>
        </w:rPr>
      </w:pPr>
      <w:r w:rsidRPr="00591141">
        <w:rPr>
          <w:rFonts w:ascii="Arial Narrow" w:hAnsi="Arial Narrow"/>
          <w:sz w:val="22"/>
          <w:szCs w:val="22"/>
        </w:rPr>
        <w:t xml:space="preserve">Z dnem uveljavitve navedenih postavk po tem sklepu prenehajo veljati dosedanje cene storitve gospodarske javne službe odvajanja in čiščenja komunalne odpadne vode, ki veljajo od </w:t>
      </w:r>
      <w:r w:rsidR="005806CC" w:rsidRPr="00591141">
        <w:rPr>
          <w:rFonts w:ascii="Arial Narrow" w:hAnsi="Arial Narrow"/>
          <w:sz w:val="22"/>
          <w:szCs w:val="22"/>
        </w:rPr>
        <w:t>1.3</w:t>
      </w:r>
      <w:r w:rsidRPr="00591141">
        <w:rPr>
          <w:rFonts w:ascii="Arial Narrow" w:hAnsi="Arial Narrow"/>
          <w:sz w:val="22"/>
          <w:szCs w:val="22"/>
        </w:rPr>
        <w:t>.201</w:t>
      </w:r>
      <w:r w:rsidR="005806CC" w:rsidRPr="00591141">
        <w:rPr>
          <w:rFonts w:ascii="Arial Narrow" w:hAnsi="Arial Narrow"/>
          <w:sz w:val="22"/>
          <w:szCs w:val="22"/>
        </w:rPr>
        <w:t>8</w:t>
      </w:r>
      <w:r w:rsidRPr="00591141">
        <w:rPr>
          <w:rFonts w:ascii="Arial Narrow" w:hAnsi="Arial Narrow"/>
          <w:sz w:val="22"/>
          <w:szCs w:val="22"/>
        </w:rPr>
        <w:t xml:space="preserve">. </w:t>
      </w: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591141" w:rsidRDefault="00876985" w:rsidP="00876985">
      <w:pPr>
        <w:rPr>
          <w:rFonts w:ascii="Arial Narrow" w:hAnsi="Arial Narrow"/>
          <w:sz w:val="22"/>
          <w:szCs w:val="22"/>
        </w:rPr>
      </w:pPr>
    </w:p>
    <w:p w:rsidR="00876985" w:rsidRPr="00891319" w:rsidRDefault="00591141" w:rsidP="008769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Številka:</w:t>
      </w:r>
      <w:r w:rsidR="00876985" w:rsidRPr="00591141">
        <w:rPr>
          <w:rFonts w:ascii="Arial Narrow" w:hAnsi="Arial Narrow"/>
          <w:sz w:val="22"/>
          <w:szCs w:val="22"/>
        </w:rPr>
        <w:tab/>
      </w:r>
      <w:r w:rsidR="00891319">
        <w:rPr>
          <w:rFonts w:ascii="Arial Narrow" w:hAnsi="Arial Narrow"/>
          <w:sz w:val="22"/>
          <w:szCs w:val="22"/>
        </w:rPr>
        <w:t>354-0021/2019</w:t>
      </w:r>
      <w:r w:rsidR="00876985" w:rsidRPr="00591141">
        <w:rPr>
          <w:rFonts w:ascii="Arial Narrow" w:hAnsi="Arial Narrow"/>
          <w:sz w:val="22"/>
          <w:szCs w:val="22"/>
        </w:rPr>
        <w:tab/>
      </w:r>
      <w:r w:rsidR="00876985" w:rsidRPr="00591141">
        <w:rPr>
          <w:rFonts w:ascii="Arial Narrow" w:hAnsi="Arial Narrow"/>
          <w:sz w:val="22"/>
          <w:szCs w:val="22"/>
        </w:rPr>
        <w:tab/>
      </w:r>
      <w:r w:rsidR="00876985" w:rsidRPr="00591141">
        <w:rPr>
          <w:rFonts w:ascii="Arial Narrow" w:hAnsi="Arial Narrow"/>
          <w:sz w:val="22"/>
          <w:szCs w:val="22"/>
        </w:rPr>
        <w:tab/>
      </w:r>
      <w:r w:rsidR="00876985" w:rsidRPr="00591141">
        <w:rPr>
          <w:rFonts w:ascii="Arial Narrow" w:hAnsi="Arial Narrow"/>
          <w:sz w:val="22"/>
          <w:szCs w:val="22"/>
        </w:rPr>
        <w:tab/>
      </w:r>
      <w:r w:rsidR="00876985" w:rsidRPr="00591141">
        <w:rPr>
          <w:rFonts w:ascii="Arial Narrow" w:hAnsi="Arial Narrow"/>
          <w:sz w:val="22"/>
          <w:szCs w:val="22"/>
        </w:rPr>
        <w:tab/>
      </w:r>
      <w:r w:rsidR="00876985" w:rsidRPr="00591141">
        <w:rPr>
          <w:rFonts w:ascii="Arial Narrow" w:hAnsi="Arial Narrow"/>
          <w:sz w:val="22"/>
          <w:szCs w:val="22"/>
        </w:rPr>
        <w:tab/>
      </w:r>
      <w:r w:rsidR="00876985" w:rsidRPr="0059114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</w:t>
      </w:r>
      <w:r w:rsidR="0089131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</w:t>
      </w:r>
      <w:r w:rsidRPr="00891319">
        <w:rPr>
          <w:rFonts w:ascii="Arial Narrow" w:hAnsi="Arial Narrow"/>
          <w:sz w:val="22"/>
          <w:szCs w:val="22"/>
        </w:rPr>
        <w:t>Župan</w:t>
      </w:r>
      <w:r w:rsidR="00AD1C74">
        <w:rPr>
          <w:rFonts w:ascii="Arial Narrow" w:hAnsi="Arial Narrow"/>
          <w:sz w:val="22"/>
          <w:szCs w:val="22"/>
        </w:rPr>
        <w:t>:</w:t>
      </w:r>
      <w:bookmarkStart w:id="0" w:name="_GoBack"/>
      <w:bookmarkEnd w:id="0"/>
    </w:p>
    <w:p w:rsidR="00C30407" w:rsidRPr="00891319" w:rsidRDefault="00591141" w:rsidP="00891319">
      <w:pPr>
        <w:tabs>
          <w:tab w:val="center" w:pos="6804"/>
        </w:tabs>
        <w:rPr>
          <w:rFonts w:ascii="Arial Narrow" w:hAnsi="Arial Narrow"/>
          <w:sz w:val="22"/>
          <w:szCs w:val="22"/>
        </w:rPr>
      </w:pPr>
      <w:r w:rsidRPr="00891319">
        <w:rPr>
          <w:rFonts w:ascii="Arial Narrow" w:hAnsi="Arial Narrow"/>
          <w:sz w:val="22"/>
          <w:szCs w:val="22"/>
        </w:rPr>
        <w:t>Datum:</w:t>
      </w:r>
      <w:r w:rsidR="00876985" w:rsidRPr="00891319">
        <w:rPr>
          <w:rFonts w:ascii="Arial Narrow" w:hAnsi="Arial Narrow"/>
          <w:sz w:val="22"/>
          <w:szCs w:val="22"/>
        </w:rPr>
        <w:tab/>
      </w:r>
      <w:r w:rsidR="00891319" w:rsidRPr="00891319">
        <w:rPr>
          <w:rFonts w:ascii="Arial Narrow" w:hAnsi="Arial Narrow"/>
          <w:sz w:val="22"/>
          <w:szCs w:val="22"/>
        </w:rPr>
        <w:t xml:space="preserve">                            </w:t>
      </w:r>
      <w:r w:rsidR="00876985" w:rsidRPr="00891319">
        <w:rPr>
          <w:rFonts w:ascii="Arial Narrow" w:hAnsi="Arial Narrow"/>
          <w:sz w:val="22"/>
          <w:szCs w:val="22"/>
        </w:rPr>
        <w:t>Samo Pogorelc</w:t>
      </w:r>
    </w:p>
    <w:sectPr w:rsidR="00C30407" w:rsidRPr="00891319" w:rsidSect="00314F8A">
      <w:footerReference w:type="default" r:id="rId7"/>
      <w:headerReference w:type="first" r:id="rId8"/>
      <w:footerReference w:type="first" r:id="rId9"/>
      <w:pgSz w:w="11906" w:h="16838" w:code="9"/>
      <w:pgMar w:top="851" w:right="1134" w:bottom="2552" w:left="1276" w:header="1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7C" w:rsidRDefault="007A627C">
      <w:r>
        <w:separator/>
      </w:r>
    </w:p>
  </w:endnote>
  <w:endnote w:type="continuationSeparator" w:id="0">
    <w:p w:rsidR="007A627C" w:rsidRDefault="007A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F6" w:rsidRDefault="00CC7AF6" w:rsidP="00B12D16">
    <w:pPr>
      <w:pStyle w:val="Noga"/>
      <w:ind w:left="-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F6" w:rsidRDefault="00CC7AF6" w:rsidP="00BE0204">
    <w:pPr>
      <w:pStyle w:val="Noga"/>
      <w:ind w:left="-1418" w:right="-113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7C" w:rsidRDefault="007A627C">
      <w:r>
        <w:separator/>
      </w:r>
    </w:p>
  </w:footnote>
  <w:footnote w:type="continuationSeparator" w:id="0">
    <w:p w:rsidR="007A627C" w:rsidRDefault="007A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F6" w:rsidRDefault="00CC7AF6" w:rsidP="00591141">
    <w:pPr>
      <w:pStyle w:val="Glav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F401FE"/>
    <w:multiLevelType w:val="hybridMultilevel"/>
    <w:tmpl w:val="2A94FAF4"/>
    <w:lvl w:ilvl="0" w:tplc="25CA2E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389"/>
    <w:multiLevelType w:val="hybridMultilevel"/>
    <w:tmpl w:val="644E91B0"/>
    <w:lvl w:ilvl="0" w:tplc="0EAC4A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46DC"/>
    <w:multiLevelType w:val="hybridMultilevel"/>
    <w:tmpl w:val="9DF08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F6"/>
    <w:rsid w:val="00090F9A"/>
    <w:rsid w:val="0009386C"/>
    <w:rsid w:val="000F27C5"/>
    <w:rsid w:val="0019224F"/>
    <w:rsid w:val="00250043"/>
    <w:rsid w:val="0026020B"/>
    <w:rsid w:val="002E544F"/>
    <w:rsid w:val="002F6EA2"/>
    <w:rsid w:val="002F7E88"/>
    <w:rsid w:val="0030786E"/>
    <w:rsid w:val="00314F8A"/>
    <w:rsid w:val="00405B44"/>
    <w:rsid w:val="00442F07"/>
    <w:rsid w:val="0046371E"/>
    <w:rsid w:val="004849A0"/>
    <w:rsid w:val="004B6481"/>
    <w:rsid w:val="004C086A"/>
    <w:rsid w:val="005001F5"/>
    <w:rsid w:val="00554A61"/>
    <w:rsid w:val="005806CC"/>
    <w:rsid w:val="00591141"/>
    <w:rsid w:val="005954DC"/>
    <w:rsid w:val="005D32CB"/>
    <w:rsid w:val="006749D0"/>
    <w:rsid w:val="006D0482"/>
    <w:rsid w:val="006D7D31"/>
    <w:rsid w:val="00721547"/>
    <w:rsid w:val="007A627C"/>
    <w:rsid w:val="007B2A1E"/>
    <w:rsid w:val="00862FD4"/>
    <w:rsid w:val="00876985"/>
    <w:rsid w:val="00891319"/>
    <w:rsid w:val="008A3228"/>
    <w:rsid w:val="009042E7"/>
    <w:rsid w:val="00907D13"/>
    <w:rsid w:val="009158A6"/>
    <w:rsid w:val="00931588"/>
    <w:rsid w:val="009961D2"/>
    <w:rsid w:val="009D61B9"/>
    <w:rsid w:val="009F4AD2"/>
    <w:rsid w:val="00A75794"/>
    <w:rsid w:val="00AC6E72"/>
    <w:rsid w:val="00AD1C74"/>
    <w:rsid w:val="00AD4916"/>
    <w:rsid w:val="00B12D16"/>
    <w:rsid w:val="00B36369"/>
    <w:rsid w:val="00BE0204"/>
    <w:rsid w:val="00BF2F50"/>
    <w:rsid w:val="00C30407"/>
    <w:rsid w:val="00C878E6"/>
    <w:rsid w:val="00C968C2"/>
    <w:rsid w:val="00CC7AF6"/>
    <w:rsid w:val="00CF746F"/>
    <w:rsid w:val="00D20195"/>
    <w:rsid w:val="00D21792"/>
    <w:rsid w:val="00E14D74"/>
    <w:rsid w:val="00E46415"/>
    <w:rsid w:val="00E55F68"/>
    <w:rsid w:val="00EE2A0A"/>
    <w:rsid w:val="00F13021"/>
    <w:rsid w:val="00F77F0D"/>
    <w:rsid w:val="00F817E2"/>
    <w:rsid w:val="00FB54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7DD9BF-112E-4C10-A151-AF20E1FD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0C2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sid w:val="00F20C28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rsid w:val="00F20C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20C2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862FD4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rsid w:val="00862FD4"/>
    <w:rPr>
      <w:rFonts w:ascii="Lucida Grande" w:hAnsi="Lucida Grande" w:cs="Lucida Grande"/>
      <w:sz w:val="18"/>
      <w:szCs w:val="18"/>
      <w:lang w:val="sl-SI" w:eastAsia="sl-SI"/>
    </w:rPr>
  </w:style>
  <w:style w:type="paragraph" w:styleId="Telobesedila">
    <w:name w:val="Body Text"/>
    <w:basedOn w:val="Navaden"/>
    <w:link w:val="TelobesedilaZnak"/>
    <w:rsid w:val="006749D0"/>
    <w:pPr>
      <w:widowControl w:val="0"/>
      <w:suppressAutoHyphens/>
      <w:spacing w:after="120"/>
    </w:pPr>
    <w:rPr>
      <w:rFonts w:eastAsia="Lucida Sans Unicode"/>
    </w:rPr>
  </w:style>
  <w:style w:type="character" w:customStyle="1" w:styleId="TelobesedilaZnak">
    <w:name w:val="Telo besedila Znak"/>
    <w:link w:val="Telobesedila"/>
    <w:rsid w:val="006749D0"/>
    <w:rPr>
      <w:rFonts w:eastAsia="Lucida Sans Unicode"/>
      <w:sz w:val="24"/>
      <w:szCs w:val="24"/>
    </w:rPr>
  </w:style>
  <w:style w:type="paragraph" w:styleId="Odstavekseznama">
    <w:name w:val="List Paragraph"/>
    <w:basedOn w:val="Navaden"/>
    <w:uiPriority w:val="72"/>
    <w:qFormat/>
    <w:rsid w:val="00C30407"/>
    <w:pPr>
      <w:ind w:left="720"/>
      <w:contextualSpacing/>
    </w:pPr>
  </w:style>
  <w:style w:type="paragraph" w:customStyle="1" w:styleId="vrstapredpisa1">
    <w:name w:val="vrstapredpisa1"/>
    <w:basedOn w:val="Navaden"/>
    <w:rsid w:val="00F77F0D"/>
    <w:pPr>
      <w:spacing w:before="480"/>
      <w:jc w:val="center"/>
    </w:pPr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1">
    <w:name w:val="naslovpredpisa1"/>
    <w:basedOn w:val="Navaden"/>
    <w:rsid w:val="00F77F0D"/>
    <w:pPr>
      <w:jc w:val="center"/>
    </w:pPr>
    <w:rPr>
      <w:rFonts w:ascii="Arial" w:hAnsi="Arial" w:cs="Arial"/>
      <w:b/>
      <w:bCs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2F6EA2"/>
    <w:rPr>
      <w:strike w:val="0"/>
      <w:dstrike w:val="0"/>
      <w:color w:val="1485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</vt:lpstr>
      <vt:lpstr>As</vt:lpstr>
    </vt:vector>
  </TitlesOfParts>
  <Company>___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</dc:title>
  <dc:creator>Test Drive</dc:creator>
  <cp:lastModifiedBy>Lea Divjak Radivojević</cp:lastModifiedBy>
  <cp:revision>22</cp:revision>
  <cp:lastPrinted>2019-01-09T07:01:00Z</cp:lastPrinted>
  <dcterms:created xsi:type="dcterms:W3CDTF">2017-12-21T09:11:00Z</dcterms:created>
  <dcterms:modified xsi:type="dcterms:W3CDTF">2019-05-23T13:21:00Z</dcterms:modified>
</cp:coreProperties>
</file>